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161" w:rsidRPr="00EB0161" w:rsidRDefault="00EB0161" w:rsidP="00B644D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 w:rsidRPr="00EB0161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Module 4: Discussion Topic - Positioning - MKT-300 West</w:t>
      </w:r>
    </w:p>
    <w:p w:rsidR="00EB0161" w:rsidRDefault="00EB0161" w:rsidP="00B644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0161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hyperlink r:id="rId4" w:history="1">
        <w:r w:rsidRPr="00EB01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MKT-300-001-2021-010</w:t>
        </w:r>
      </w:hyperlink>
      <w:r w:rsidRPr="00EB0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0161" w:rsidRDefault="00EB0161" w:rsidP="00B644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161" w:rsidRDefault="00EB0161" w:rsidP="00B644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44D4">
        <w:rPr>
          <w:rFonts w:ascii="Times New Roman" w:eastAsia="Times New Roman" w:hAnsi="Times New Roman" w:cs="Times New Roman"/>
          <w:sz w:val="24"/>
          <w:szCs w:val="24"/>
          <w:highlight w:val="yellow"/>
        </w:rPr>
        <w:t>Response to Discussion: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0161" w:rsidRPr="00EB0161" w:rsidRDefault="00EB0161" w:rsidP="00B644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161" w:rsidRPr="00EB0161" w:rsidRDefault="00B644D4" w:rsidP="00B644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After</w:t>
      </w:r>
      <w:r w:rsidR="00EB0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reviewing</w:t>
      </w:r>
      <w:r w:rsidR="00EB0161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sz w:val="24"/>
          <w:szCs w:val="24"/>
        </w:rPr>
        <w:t>perceptual map, a</w:t>
      </w:r>
      <w:r w:rsidR="00EB0161">
        <w:rPr>
          <w:rFonts w:ascii="Times New Roman" w:eastAsia="Times New Roman" w:hAnsi="Times New Roman" w:cs="Times New Roman"/>
          <w:sz w:val="24"/>
          <w:szCs w:val="24"/>
        </w:rPr>
        <w:t>s a new car manufactu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rer, I will make cars that are very economical (low score on Luxury/Economy scale) but appeal more to the Family category. This is because there is a potential market niche in the bottom right quadrant. The two products (Vauxhall Insignia and Volvo V60) are family cars but average on the luxury/economy. Toyota Aygo is very economical but does not appeal to the Family category. Therefore by perceiving economy as a critical factor on the market, and also given that competition is high on Sporty cars, the most prudent decision is make cars are both low-cost/low fuel but also appeal in the family category. </w:t>
      </w:r>
      <w:r w:rsidR="00B23F59">
        <w:rPr>
          <w:rFonts w:ascii="Times New Roman" w:eastAsia="Times New Roman" w:hAnsi="Times New Roman" w:cs="Times New Roman"/>
          <w:sz w:val="24"/>
          <w:szCs w:val="24"/>
        </w:rPr>
        <w:t xml:space="preserve">In my view, that represents an unmet market gap that can be filled. </w:t>
      </w:r>
      <w:bookmarkStart w:id="0" w:name="_GoBack"/>
      <w:bookmarkEnd w:id="0"/>
    </w:p>
    <w:sectPr w:rsidR="00EB0161" w:rsidRPr="00EB0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161"/>
    <w:rsid w:val="00984E69"/>
    <w:rsid w:val="00B23F59"/>
    <w:rsid w:val="00B644D4"/>
    <w:rsid w:val="00EB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510C83-196C-4B91-BB62-AA8577C9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B0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1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iscussion-subtitle">
    <w:name w:val="discussion-subtitle"/>
    <w:basedOn w:val="DefaultParagraphFont"/>
    <w:rsid w:val="00EB0161"/>
  </w:style>
  <w:style w:type="character" w:styleId="Hyperlink">
    <w:name w:val="Hyperlink"/>
    <w:basedOn w:val="DefaultParagraphFont"/>
    <w:uiPriority w:val="99"/>
    <w:semiHidden/>
    <w:unhideWhenUsed/>
    <w:rsid w:val="00EB0161"/>
    <w:rPr>
      <w:color w:val="0000FF"/>
      <w:u w:val="single"/>
    </w:rPr>
  </w:style>
  <w:style w:type="character" w:customStyle="1" w:styleId="new-items">
    <w:name w:val="new-items"/>
    <w:basedOn w:val="DefaultParagraphFont"/>
    <w:rsid w:val="00EB0161"/>
  </w:style>
  <w:style w:type="character" w:customStyle="1" w:styleId="screenreader-only">
    <w:name w:val="screenreader-only"/>
    <w:basedOn w:val="DefaultParagraphFont"/>
    <w:rsid w:val="00EB0161"/>
  </w:style>
  <w:style w:type="character" w:customStyle="1" w:styleId="total-items">
    <w:name w:val="total-items"/>
    <w:basedOn w:val="DefaultParagraphFont"/>
    <w:rsid w:val="00EB0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5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ku.instructure.com/courses/333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2020-11-13T13:00:00Z</dcterms:created>
  <dcterms:modified xsi:type="dcterms:W3CDTF">2020-11-13T13:11:00Z</dcterms:modified>
</cp:coreProperties>
</file>